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MOHAJER KEYVAN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CEO</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 or</w:t>
            </w:r>
          </w:p>
        </w:tc>
        <w:tc>
          <w:tcPr>
            <w:tcW w:w="4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3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03/20/2025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118,605</w:t>
            </w:r>
            <w:r>
              <w:rPr>
                <w:rFonts w:ascii="Times New Roman" w:cs="Times New Roman" w:eastAsia="Times New Roman" w:hAnsi="Times New Roman"/>
                <w:sz w:val="22"/>
                <w:szCs w:val="22"/>
                <w:color w:val="008000"/>
                <w:vertAlign w:val="superscript"/>
              </w:rPr>
              <w:t>(1)</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9.9018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1,903,061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03/24/2025</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(2)</w:t>
            </w:r>
          </w:p>
        </w:tc>
        <w:tc>
          <w:tcPr>
            <w:tcW w:w="800" w:type="dxa"/>
            <w:vAlign w:val="bottom"/>
            <w:tcBorders>
              <w:bottom w:val="single" w:sz="8" w:color="2C2C2C"/>
            </w:tcBorders>
          </w:tcPr>
          <w:p>
            <w:pPr>
              <w:jc w:val="right"/>
              <w:ind w:right="32"/>
              <w:spacing w:after="0"/>
              <w:rPr>
                <w:sz w:val="20"/>
                <w:szCs w:val="20"/>
                <w:color w:val="auto"/>
              </w:rPr>
            </w:pPr>
            <w:r>
              <w:rPr>
                <w:rFonts w:ascii="Times New Roman" w:cs="Times New Roman" w:eastAsia="Times New Roman" w:hAnsi="Times New Roman"/>
                <w:sz w:val="17"/>
                <w:szCs w:val="17"/>
                <w:color w:val="0000FF"/>
              </w:rPr>
              <w:t>138,895</w:t>
            </w:r>
          </w:p>
        </w:tc>
        <w:tc>
          <w:tcPr>
            <w:tcW w:w="3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10.08</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1,764,166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or</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1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3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3"/>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herein was made to satisfy tax withholding obligations in connection with the vesting of shares of restricted stock units granted to the reporting person on July 20, 2022, September 7, 2022, August 3, 2023 and August 1, 2024.</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in November 2024.</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8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03/24/2025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9"/>
              </w:rPr>
              <w:t>fact for MOHAJER KEYVAN</w:t>
            </w: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MOHAJER KEYVAN - CIK # 0001917995</w:t>
      </w:r>
    </w:p>
    <w:p>
      <w:pPr>
        <w:spacing w:after="0" w:line="175" w:lineRule="exact"/>
        <w:rPr>
          <w:sz w:val="20"/>
          <w:szCs w:val="20"/>
          <w:color w:val="auto"/>
        </w:rPr>
      </w:pPr>
    </w:p>
    <w:p>
      <w:pPr>
        <w:ind w:right="35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Nitesh Sharan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17995"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2025-03-24T17:53:49Z</dcterms:created>
  <dcterms:modified xsi:type="dcterms:W3CDTF">2025-03-24T17:53:49Z</dcterms:modified>
</cp:coreProperties>
</file>