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EMAMI MAJID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CSO &amp; SVP, Engineering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55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872,983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4/A amends the Form 4 filed on August 3, 2026, solely to correct the grant date of the restricted stock units reported herein from July 31, 2026, to July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grant of restricted stock units under the SoundHound AI, Inc. 2022 Incentive Award Plan. These restricted stock units vest in 36 equal monthly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EMAMI MAJID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0475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3417</Characters>
  <CharactersWithSpaces>3983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