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836100107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836100107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23,387,061.00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23,413,582.00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23,413,582.00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SOUNDHOUND AI,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2093 PHILADELPHIA PIKE #1968, CLAYMONT, DELAWARE, 19703.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N TRYON ST CHARLOTTE, NC 28255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836100107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23,413,582.00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23,387,061.00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23,413,582.00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1"/>
          <w:szCs w:val="21"/>
          <w:color w:val="auto"/>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Merrill Lynch Pierce Fenner</w:t>
      </w:r>
    </w:p>
    <w:p>
      <w:pPr>
        <w:spacing w:after="0" w:line="1" w:lineRule="exact"/>
        <w:rPr>
          <w:sz w:val="20"/>
          <w:szCs w:val="20"/>
          <w:color w:val="auto"/>
        </w:rPr>
      </w:pPr>
    </w:p>
    <w:p>
      <w:pPr>
        <w:ind w:right="60" w:firstLine="6"/>
        <w:spacing w:after="0" w:line="237" w:lineRule="auto"/>
        <w:tabs>
          <w:tab w:leader="none" w:pos="22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Smith, Inc., a broker dealer registered under section 15 of the Act (15 U.S.C. 78o); and U.S. Trust Co of Delaware, a corporation which holding does not exceed one percent of the reported securities.</w:t>
      </w:r>
    </w:p>
    <w:p>
      <w:pPr>
        <w:spacing w:after="0" w:line="16" w:lineRule="exact"/>
        <w:rPr>
          <w:sz w:val="20"/>
          <w:szCs w:val="20"/>
          <w:color w:val="auto"/>
        </w:rPr>
      </w:pPr>
    </w:p>
    <w:p>
      <w:pPr>
        <w:sectPr>
          <w:pgSz w:w="11900" w:h="1686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67" w:orient="portrait"/>
          <w:cols w:equalWidth="0" w:num="1">
            <w:col w:w="11140"/>
          </w:cols>
          <w:pgMar w:left="360" w:top="111" w:right="399" w:bottom="0" w:gutter="0" w:footer="0" w:header="0"/>
          <w:type w:val="continuous"/>
        </w:sectPr>
      </w:pPr>
    </w:p>
    <w:bookmarkStart w:id="3" w:name="page4"/>
    <w:bookmarkEnd w:id="3"/>
    <w:p>
      <w:pPr>
        <w:ind w:left="2180"/>
        <w:spacing w:after="0"/>
        <w:rPr>
          <w:sz w:val="20"/>
          <w:szCs w:val="20"/>
          <w:color w:val="auto"/>
        </w:rPr>
      </w:pPr>
      <w:r>
        <w:rPr>
          <w:rFonts w:ascii="Times New Roman" w:cs="Times New Roman" w:eastAsia="Times New Roman" w:hAnsi="Times New Roman"/>
          <w:sz w:val="21"/>
          <w:szCs w:val="21"/>
          <w:color w:val="auto"/>
        </w:rPr>
        <w:t>BANK OF AMERICA CORP /DE/</w:t>
      </w:r>
    </w:p>
    <w:p>
      <w:pPr>
        <w:spacing w:after="0" w:line="16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Andres Ortiz</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2025-08-13T09:54:48Z</dcterms:created>
  <dcterms:modified xsi:type="dcterms:W3CDTF">2025-08-13T09:54:48Z</dcterms:modified>
</cp:coreProperties>
</file>