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SHARAN NITESH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00" w:type="dxa"/>
            <w:vAlign w:val="bottom"/>
            <w:tcBorders>
              <w:top w:val="single" w:sz="8" w:color="0000EE"/>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SOUNDHOUND AI,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SOUN</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77"/>
        <w:spacing w:after="0" w:line="269" w:lineRule="auto"/>
        <w:rPr>
          <w:sz w:val="20"/>
          <w:szCs w:val="20"/>
          <w:color w:val="auto"/>
        </w:rPr>
      </w:pPr>
      <w:r>
        <w:rPr>
          <w:rFonts w:ascii="Arial" w:cs="Arial" w:eastAsia="Arial" w:hAnsi="Arial"/>
          <w:sz w:val="20"/>
          <w:szCs w:val="20"/>
          <w:color w:val="0000FF"/>
        </w:rPr>
        <w:t>C/O SOUNDHOUND 5400 BETSY ROSS DRIVE</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SANTA</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95054</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CLARA</w:t>
            </w: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09/26/2031</w:t>
            </w:r>
          </w:p>
        </w:tc>
        <w:tc>
          <w:tcPr>
            <w:tcW w:w="1780" w:type="dxa"/>
            <w:vAlign w:val="bottom"/>
          </w:tcPr>
          <w:p>
            <w:pPr>
              <w:ind w:left="240"/>
              <w:spacing w:after="0"/>
              <w:rPr>
                <w:sz w:val="20"/>
                <w:szCs w:val="20"/>
                <w:color w:val="auto"/>
              </w:rPr>
            </w:pPr>
            <w:r>
              <w:rPr>
                <w:rFonts w:ascii="Arial" w:cs="Arial" w:eastAsia="Arial" w:hAnsi="Arial"/>
                <w:sz w:val="20"/>
                <w:szCs w:val="20"/>
                <w:color w:val="0000FF"/>
                <w:w w:val="97"/>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308,677</w:t>
            </w:r>
          </w:p>
        </w:tc>
        <w:tc>
          <w:tcPr>
            <w:tcW w:w="1000" w:type="dxa"/>
            <w:vAlign w:val="bottom"/>
            <w:vMerge w:val="restart"/>
          </w:tcPr>
          <w:p>
            <w:pPr>
              <w:ind w:left="280"/>
              <w:spacing w:after="0"/>
              <w:rPr>
                <w:sz w:val="20"/>
                <w:szCs w:val="20"/>
                <w:color w:val="auto"/>
              </w:rPr>
            </w:pPr>
            <w:r>
              <w:rPr>
                <w:rFonts w:ascii="Arial" w:cs="Arial" w:eastAsia="Arial" w:hAnsi="Arial"/>
                <w:sz w:val="20"/>
                <w:szCs w:val="20"/>
                <w:color w:val="0000FF"/>
              </w:rPr>
              <w:t>7.514</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Arial" w:cs="Arial" w:eastAsia="Arial" w:hAnsi="Arial"/>
                <w:sz w:val="20"/>
                <w:szCs w:val="20"/>
                <w:color w:val="0000FF"/>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jc w:val="both"/>
        <w:ind w:left="40" w:right="60" w:firstLine="5"/>
        <w:spacing w:after="0" w:line="291"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stock options issued pursuant to that certain Merger Agreement, dated as of November 15, 2021, by and among Archimedes Tech SPAC Partners Co., ATSPC Merger Sub, Inc. and SoundHound, Inc. ("SoundHound"), in exchange for SoundHound stock options granted on September 27, 2021. The shares subject to the option shall vest 25% of the shares on September 15, 2022 and the remainder vests in 36 equal monthly installments thereafter, subject to Reporting Person's continuous service through each such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w w:val="96"/>
              </w:rPr>
              <w:t>/s /Warren Heit,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in-fact for SHARAN</w:t>
            </w:r>
          </w:p>
        </w:tc>
        <w:tc>
          <w:tcPr>
            <w:tcW w:w="20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05/06/2022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2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NITESH</w:t>
            </w:r>
          </w:p>
        </w:tc>
        <w:tc>
          <w:tcPr>
            <w:tcW w:w="56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right="2719"/>
        <w:spacing w:after="0" w:line="236" w:lineRule="auto"/>
        <w:rPr>
          <w:sz w:val="20"/>
          <w:szCs w:val="20"/>
          <w:color w:val="auto"/>
        </w:rPr>
      </w:pPr>
      <w:r>
        <w:rPr>
          <w:rFonts w:ascii="Courier New" w:cs="Courier New" w:eastAsia="Courier New" w:hAnsi="Courier New"/>
          <w:sz w:val="20"/>
          <w:szCs w:val="20"/>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SHARAN NITESH - CIK # 0001917992</w:t>
      </w:r>
    </w:p>
    <w:p>
      <w:pPr>
        <w:spacing w:after="0" w:line="230" w:lineRule="exact"/>
        <w:rPr>
          <w:sz w:val="20"/>
          <w:szCs w:val="20"/>
          <w:color w:val="auto"/>
        </w:rPr>
      </w:pPr>
    </w:p>
    <w:p>
      <w:pPr>
        <w:ind w:right="2599" w:firstLine="585"/>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or Keyvan Mohajer, signing singly, the undersigned's true and lawful attorney-in-fact to:</w:t>
      </w:r>
    </w:p>
    <w:p>
      <w:pPr>
        <w:spacing w:after="0" w:line="2" w:lineRule="exact"/>
        <w:rPr>
          <w:sz w:val="20"/>
          <w:szCs w:val="20"/>
          <w:color w:val="auto"/>
        </w:rPr>
      </w:pPr>
    </w:p>
    <w:p>
      <w:pPr>
        <w:ind w:right="2719" w:firstLine="585"/>
        <w:spacing w:after="0" w:line="264" w:lineRule="auto"/>
        <w:tabs>
          <w:tab w:leader="none" w:pos="105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8"/>
          <w:szCs w:val="18"/>
          <w:color w:val="auto"/>
        </w:rPr>
      </w:pPr>
    </w:p>
    <w:p>
      <w:pPr>
        <w:ind w:right="2139" w:firstLine="585"/>
        <w:spacing w:after="0" w:line="237" w:lineRule="auto"/>
        <w:tabs>
          <w:tab w:leader="none" w:pos="1054"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1" w:lineRule="exact"/>
        <w:rPr>
          <w:rFonts w:ascii="Courier New" w:cs="Courier New" w:eastAsia="Courier New" w:hAnsi="Courier New"/>
          <w:sz w:val="20"/>
          <w:szCs w:val="20"/>
          <w:color w:val="auto"/>
        </w:rPr>
      </w:pPr>
    </w:p>
    <w:p>
      <w:pPr>
        <w:ind w:right="2019" w:firstLine="585"/>
        <w:spacing w:after="0" w:line="237" w:lineRule="auto"/>
        <w:tabs>
          <w:tab w:leader="none" w:pos="1054"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 w:lineRule="exact"/>
        <w:rPr>
          <w:rFonts w:ascii="Courier New" w:cs="Courier New" w:eastAsia="Courier New" w:hAnsi="Courier New"/>
          <w:sz w:val="20"/>
          <w:szCs w:val="20"/>
          <w:color w:val="auto"/>
        </w:rPr>
      </w:pPr>
    </w:p>
    <w:p>
      <w:pPr>
        <w:ind w:right="189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11" w:lineRule="exact"/>
        <w:rPr>
          <w:rFonts w:ascii="Courier New" w:cs="Courier New" w:eastAsia="Courier New" w:hAnsi="Courier New"/>
          <w:sz w:val="20"/>
          <w:szCs w:val="20"/>
          <w:color w:val="auto"/>
        </w:rPr>
      </w:pPr>
    </w:p>
    <w:p>
      <w:pPr>
        <w:ind w:right="177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8" w:lineRule="exact"/>
        <w:rPr>
          <w:rFonts w:ascii="Courier New" w:cs="Courier New" w:eastAsia="Courier New" w:hAnsi="Courier New"/>
          <w:sz w:val="20"/>
          <w:szCs w:val="20"/>
          <w:color w:val="auto"/>
        </w:rPr>
      </w:pPr>
    </w:p>
    <w:p>
      <w:pPr>
        <w:ind w:right="155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5" w:lineRule="exact"/>
        <w:rPr>
          <w:rFonts w:ascii="Courier New" w:cs="Courier New" w:eastAsia="Courier New" w:hAnsi="Courier New"/>
          <w:sz w:val="20"/>
          <w:szCs w:val="20"/>
          <w:color w:val="auto"/>
        </w:rPr>
      </w:pPr>
    </w:p>
    <w:p>
      <w:pPr>
        <w:ind w:right="2379" w:firstLine="585"/>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Nitesh Sharan</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Nitesh Sharan</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17992"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2022-05-07T12:15:42Z</dcterms:created>
  <dcterms:modified xsi:type="dcterms:W3CDTF">2022-05-07T12:15:42Z</dcterms:modified>
</cp:coreProperties>
</file>