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08/11/2025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1,930,627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certain restricted stock units which were issued on August 11, 2025. The grant of such restricted stock units was originally approved by the SoundHound AI, Inc. Board of Directors on July 31, 2025, subject to certain conditions.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08/13/2025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2025-08-13T16:37:48Z</dcterms:created>
  <dcterms:modified xsi:type="dcterms:W3CDTF">2025-08-13T16:37:48Z</dcterms:modified>
</cp:coreProperties>
</file>