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86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86295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MARCUS LAWRENCE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tcPr>
          <w:p>
            <w:pPr>
              <w:ind w:left="160"/>
              <w:spacing w:after="0"/>
              <w:rPr>
                <w:sz w:val="20"/>
                <w:szCs w:val="20"/>
                <w:color w:val="auto"/>
              </w:rPr>
            </w:pPr>
            <w:r>
              <w:rPr>
                <w:rFonts w:ascii="Arial" w:cs="Arial" w:eastAsia="Arial" w:hAnsi="Arial"/>
                <w:sz w:val="14"/>
                <w:szCs w:val="14"/>
                <w:color w:val="auto"/>
              </w:rPr>
              <w:t>(First)</w:t>
            </w:r>
          </w:p>
        </w:tc>
        <w:tc>
          <w:tcPr>
            <w:tcW w:w="1580" w:type="dxa"/>
            <w:vAlign w:val="bottom"/>
          </w:tcPr>
          <w:p>
            <w:pPr>
              <w:ind w:left="4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0000FF"/>
              </w:rPr>
              <w:t>2105 WOODSIDE RD.</w:t>
            </w:r>
          </w:p>
        </w:tc>
        <w:tc>
          <w:tcPr>
            <w:tcW w:w="15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WOODSIDE</w:t>
            </w:r>
          </w:p>
        </w:tc>
        <w:tc>
          <w:tcPr>
            <w:tcW w:w="980" w:type="dxa"/>
            <w:vAlign w:val="bottom"/>
          </w:tcPr>
          <w:p>
            <w:pPr>
              <w:ind w:left="160"/>
              <w:spacing w:after="0"/>
              <w:rPr>
                <w:sz w:val="20"/>
                <w:szCs w:val="20"/>
                <w:color w:val="auto"/>
              </w:rPr>
            </w:pPr>
            <w:r>
              <w:rPr>
                <w:rFonts w:ascii="Arial" w:cs="Arial" w:eastAsia="Arial" w:hAnsi="Arial"/>
                <w:sz w:val="18"/>
                <w:szCs w:val="18"/>
                <w:color w:val="0000FF"/>
              </w:rPr>
              <w:t>CA</w:t>
            </w:r>
          </w:p>
        </w:tc>
        <w:tc>
          <w:tcPr>
            <w:tcW w:w="1580" w:type="dxa"/>
            <w:vAlign w:val="bottom"/>
          </w:tcPr>
          <w:p>
            <w:pPr>
              <w:ind w:left="400"/>
              <w:spacing w:after="0"/>
              <w:rPr>
                <w:sz w:val="20"/>
                <w:szCs w:val="20"/>
                <w:color w:val="auto"/>
              </w:rPr>
            </w:pPr>
            <w:r>
              <w:rPr>
                <w:rFonts w:ascii="Arial" w:cs="Arial" w:eastAsia="Arial" w:hAnsi="Arial"/>
                <w:sz w:val="18"/>
                <w:szCs w:val="18"/>
                <w:color w:val="0000FF"/>
              </w:rPr>
              <w:t>94062</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60"/>
              <w:spacing w:after="0"/>
              <w:rPr>
                <w:sz w:val="20"/>
                <w:szCs w:val="20"/>
                <w:color w:val="auto"/>
              </w:rPr>
            </w:pPr>
            <w:r>
              <w:rPr>
                <w:rFonts w:ascii="Arial" w:cs="Arial" w:eastAsia="Arial" w:hAnsi="Arial"/>
                <w:sz w:val="14"/>
                <w:szCs w:val="14"/>
                <w:color w:val="auto"/>
              </w:rPr>
              <w:t>(State)</w:t>
            </w:r>
          </w:p>
        </w:tc>
        <w:tc>
          <w:tcPr>
            <w:tcW w:w="1580" w:type="dxa"/>
            <w:vAlign w:val="bottom"/>
          </w:tcPr>
          <w:p>
            <w:pPr>
              <w:ind w:left="4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05/15/2023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6"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Marcus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00" w:type="dxa"/>
            <w:vAlign w:val="bottom"/>
            <w:gridSpan w:val="2"/>
            <w:vMerge w:val="restart"/>
          </w:tcPr>
          <w:p>
            <w:pPr>
              <w:ind w:left="480"/>
              <w:spacing w:after="0"/>
              <w:rPr>
                <w:sz w:val="20"/>
                <w:szCs w:val="20"/>
                <w:color w:val="auto"/>
              </w:rPr>
            </w:pPr>
            <w:r>
              <w:rPr>
                <w:rFonts w:ascii="Arial" w:cs="Arial" w:eastAsia="Arial" w:hAnsi="Arial"/>
                <w:sz w:val="18"/>
                <w:szCs w:val="18"/>
                <w:color w:val="0000FF"/>
              </w:rPr>
              <w:t>05/15/2023</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0000FF"/>
                <w:w w:val="98"/>
              </w:rPr>
              <w:t>200,000</w:t>
            </w:r>
          </w:p>
        </w:tc>
        <w:tc>
          <w:tcPr>
            <w:tcW w:w="44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82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2.523</w:t>
            </w:r>
            <w:r>
              <w:rPr>
                <w:rFonts w:ascii="Arial" w:cs="Arial" w:eastAsia="Arial" w:hAnsi="Arial"/>
                <w:sz w:val="22"/>
                <w:szCs w:val="22"/>
                <w:color w:val="008000"/>
                <w:w w:val="90"/>
                <w:vertAlign w:val="superscript"/>
              </w:rPr>
              <w:t>(1)</w:t>
            </w:r>
          </w:p>
        </w:tc>
        <w:tc>
          <w:tcPr>
            <w:tcW w:w="12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595,846</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0000FF"/>
              </w:rPr>
              <w:t>7/8/04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410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40" w:firstLine="9"/>
        <w:spacing w:after="0" w:line="29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during the day at prices ranging from $2.45 to $2.57.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261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fact for MARCUS</w:t>
      </w:r>
      <w:r>
        <w:rPr>
          <w:sz w:val="20"/>
          <w:szCs w:val="20"/>
          <w:color w:val="auto"/>
        </w:rPr>
        <w:tab/>
      </w:r>
      <w:r>
        <w:rPr>
          <w:rFonts w:ascii="Arial" w:cs="Arial" w:eastAsia="Arial" w:hAnsi="Arial"/>
          <w:sz w:val="15"/>
          <w:szCs w:val="15"/>
          <w:color w:val="0000FF"/>
        </w:rPr>
        <w:t>05/17/2023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824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423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-17780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LAWRENCE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610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1087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ind w:right="3439"/>
        <w:spacing w:after="0" w:line="28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MARCUS LAWRENCE - CIK # 0001248294</w:t>
      </w:r>
    </w:p>
    <w:p>
      <w:pPr>
        <w:spacing w:after="0" w:line="202"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Lawrence Marcus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Lawrence Marcus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48294"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2023-05-17T17:05:06Z</dcterms:created>
  <dcterms:modified xsi:type="dcterms:W3CDTF">2023-05-17T17:05:06Z</dcterms:modified>
</cp:coreProperties>
</file>