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5"/>
              </w:rPr>
              <w:t>UNITED STATES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  <w:gridSpan w:val="3"/>
          </w:tcPr>
          <w:p>
            <w:pPr>
              <w:jc w:val="center"/>
              <w:ind w:right="18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jc w:val="center"/>
              <w:ind w:right="29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Effectiveness Date: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February 14, 2023 5:30 P.M.</w:t>
            </w:r>
          </w:p>
        </w:tc>
      </w:tr>
      <w:tr>
        <w:trPr>
          <w:trHeight w:val="32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4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6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6"/>
                </w:rPr>
                <w:t>0001840856</w:t>
              </w:r>
            </w:hyperlink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9"/>
        </w:trPr>
        <w:tc>
          <w:tcPr>
            <w:tcW w:w="1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SOUNDHOUND AI, INC.</w:t>
            </w:r>
          </w:p>
        </w:tc>
      </w:tr>
      <w:tr>
        <w:trPr>
          <w:trHeight w:val="244"/>
        </w:trPr>
        <w:tc>
          <w:tcPr>
            <w:tcW w:w="1940" w:type="dxa"/>
            <w:vAlign w:val="bottom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6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4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7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7"/>
                </w:rPr>
                <w:t>333-267501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1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840856" TargetMode="External"/><Relationship Id="rId9" Type="http://schemas.openxmlformats.org/officeDocument/2006/relationships/hyperlink" Target="http://www.sec.gov/cgi-bin/browse-edgar?action=getcompany&amp;filenum=333-2675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2023-02-15T05:45:22Z</dcterms:created>
  <dcterms:modified xsi:type="dcterms:W3CDTF">2023-02-15T05:45:22Z</dcterms:modified>
</cp:coreProperties>
</file>