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0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5400 Betsy Ross Drive</w:t>
      </w:r>
    </w:p>
    <w:p>
      <w:pPr>
        <w:spacing w:after="0" w:line="9"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20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November 9, 2022</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Mail Stop 4628</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Matthew Crispino</w:t>
      </w:r>
    </w:p>
    <w:p>
      <w:pPr>
        <w:spacing w:after="0" w:line="207" w:lineRule="exact"/>
        <w:rPr>
          <w:sz w:val="24"/>
          <w:szCs w:val="24"/>
          <w:color w:val="auto"/>
        </w:rPr>
      </w:pPr>
    </w:p>
    <w:p>
      <w:pPr>
        <w:ind w:left="460"/>
        <w:spacing w:after="0"/>
        <w:tabs>
          <w:tab w:leader="none" w:pos="860" w:val="left"/>
        </w:tabs>
        <w:rPr>
          <w:sz w:val="20"/>
          <w:szCs w:val="20"/>
          <w:color w:val="auto"/>
        </w:rPr>
      </w:pPr>
      <w:r>
        <w:rPr>
          <w:rFonts w:ascii="Times New Roman" w:cs="Times New Roman" w:eastAsia="Times New Roman" w:hAnsi="Times New Roman"/>
          <w:sz w:val="18"/>
          <w:szCs w:val="18"/>
          <w:color w:val="auto"/>
        </w:rPr>
        <w:t>Re:</w:t>
        <w:tab/>
        <w:t>SoundHound AI, Inc.</w:t>
      </w:r>
    </w:p>
    <w:p>
      <w:pPr>
        <w:spacing w:after="0" w:line="27"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color w:val="auto"/>
        </w:rPr>
        <w:t>Registration Statement on Form S-1</w:t>
      </w:r>
    </w:p>
    <w:p>
      <w:pPr>
        <w:spacing w:after="0" w:line="9"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color w:val="auto"/>
        </w:rPr>
        <w:t>Filed May 16, 2022</w:t>
      </w:r>
    </w:p>
    <w:p>
      <w:pPr>
        <w:spacing w:after="0" w:line="9"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color w:val="auto"/>
        </w:rPr>
        <w:t>File No. 333-264972</w:t>
      </w:r>
    </w:p>
    <w:p>
      <w:pPr>
        <w:spacing w:after="0" w:line="200" w:lineRule="exact"/>
        <w:rPr>
          <w:sz w:val="24"/>
          <w:szCs w:val="24"/>
          <w:color w:val="auto"/>
        </w:rPr>
      </w:pPr>
    </w:p>
    <w:p>
      <w:pPr>
        <w:spacing w:after="0" w:line="22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Dear Mr. Crispino:</w:t>
      </w:r>
    </w:p>
    <w:p>
      <w:pPr>
        <w:spacing w:after="0" w:line="225"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SoundHound AI, Inc. hereby requests acceleration of effectiveness of the above referenced Registration Statement so that it will become effective at 4:00 p.m. EST on Thursday, November 10, 2022, or as soon as thereafter practicable.</w:t>
      </w:r>
    </w:p>
    <w:p>
      <w:pPr>
        <w:spacing w:after="0" w:line="176"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/s/ Dr. Keyvan Mohajer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By: Dr. Keyvan Mohajer</w:t>
      </w:r>
    </w:p>
    <w:p>
      <w:pPr>
        <w:spacing w:after="0" w:line="23"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4"/>
          <w:szCs w:val="24"/>
          <w:color w:val="auto"/>
        </w:rPr>
      </w:pPr>
    </w:p>
    <w:p>
      <w:pPr>
        <w:ind w:left="440" w:hanging="432"/>
        <w:spacing w:after="0"/>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Ellenoff Grossman &amp; Schole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40"/>
      </w:cols>
      <w:pgMar w:left="320" w:top="225"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2022-12-12T23:10:50Z</dcterms:created>
  <dcterms:modified xsi:type="dcterms:W3CDTF">2022-12-12T23:10:50Z</dcterms:modified>
</cp:coreProperties>
</file>