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4868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8685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MOHAJER KEYVAN</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840" w:type="dxa"/>
            <w:vAlign w:val="bottom"/>
          </w:tcPr>
          <w:p>
            <w:pPr>
              <w:ind w:left="40"/>
              <w:spacing w:after="0"/>
              <w:rPr>
                <w:sz w:val="20"/>
                <w:szCs w:val="20"/>
                <w:color w:val="auto"/>
              </w:rPr>
            </w:pPr>
            <w:r>
              <w:rPr>
                <w:rFonts w:ascii="Arial" w:cs="Arial" w:eastAsia="Arial" w:hAnsi="Arial"/>
                <w:sz w:val="13"/>
                <w:szCs w:val="13"/>
                <w:color w:val="auto"/>
              </w:rPr>
              <w:t>(Last)</w:t>
            </w:r>
          </w:p>
        </w:tc>
        <w:tc>
          <w:tcPr>
            <w:tcW w:w="1480" w:type="dxa"/>
            <w:vAlign w:val="bottom"/>
          </w:tcPr>
          <w:p>
            <w:pPr>
              <w:ind w:left="420"/>
              <w:spacing w:after="0"/>
              <w:rPr>
                <w:sz w:val="20"/>
                <w:szCs w:val="20"/>
                <w:color w:val="auto"/>
              </w:rPr>
            </w:pPr>
            <w:r>
              <w:rPr>
                <w:rFonts w:ascii="Arial" w:cs="Arial" w:eastAsia="Arial" w:hAnsi="Arial"/>
                <w:sz w:val="13"/>
                <w:szCs w:val="13"/>
                <w:color w:val="auto"/>
              </w:rPr>
              <w:t>(First)</w:t>
            </w:r>
          </w:p>
        </w:tc>
        <w:tc>
          <w:tcPr>
            <w:tcW w:w="620" w:type="dxa"/>
            <w:vAlign w:val="bottom"/>
          </w:tcPr>
          <w:p>
            <w:pPr>
              <w:ind w:left="160"/>
              <w:spacing w:after="0"/>
              <w:rPr>
                <w:sz w:val="20"/>
                <w:szCs w:val="20"/>
                <w:color w:val="auto"/>
              </w:rPr>
            </w:pPr>
            <w:r>
              <w:rPr>
                <w:rFonts w:ascii="Arial" w:cs="Arial" w:eastAsia="Arial" w:hAnsi="Arial"/>
                <w:sz w:val="13"/>
                <w:szCs w:val="13"/>
                <w:color w:val="auto"/>
                <w:w w:val="93"/>
              </w:rPr>
              <w:t>(Middle)</w:t>
            </w:r>
          </w:p>
        </w:tc>
      </w:tr>
      <w:tr>
        <w:trPr>
          <w:trHeight w:val="265"/>
        </w:trPr>
        <w:tc>
          <w:tcPr>
            <w:tcW w:w="23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C/O SOUNDHOUND AI, INC.</w:t>
            </w:r>
          </w:p>
        </w:tc>
        <w:tc>
          <w:tcPr>
            <w:tcW w:w="620" w:type="dxa"/>
            <w:vAlign w:val="bottom"/>
          </w:tcPr>
          <w:p>
            <w:pPr>
              <w:spacing w:after="0"/>
              <w:rPr>
                <w:sz w:val="23"/>
                <w:szCs w:val="23"/>
                <w:color w:val="auto"/>
              </w:rPr>
            </w:pPr>
          </w:p>
        </w:tc>
      </w:tr>
      <w:tr>
        <w:trPr>
          <w:trHeight w:val="255"/>
        </w:trPr>
        <w:tc>
          <w:tcPr>
            <w:tcW w:w="23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5400 BETSY ROSS DRIVE</w:t>
            </w:r>
          </w:p>
        </w:tc>
        <w:tc>
          <w:tcPr>
            <w:tcW w:w="620" w:type="dxa"/>
            <w:vAlign w:val="bottom"/>
          </w:tcPr>
          <w:p>
            <w:pPr>
              <w:spacing w:after="0"/>
              <w:rPr>
                <w:sz w:val="22"/>
                <w:szCs w:val="22"/>
                <w:color w:val="auto"/>
              </w:rPr>
            </w:pPr>
          </w:p>
        </w:tc>
      </w:tr>
      <w:tr>
        <w:trPr>
          <w:trHeight w:val="423"/>
        </w:trPr>
        <w:tc>
          <w:tcPr>
            <w:tcW w:w="840" w:type="dxa"/>
            <w:vAlign w:val="bottom"/>
          </w:tcPr>
          <w:p>
            <w:pPr>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26"/>
        </w:trPr>
        <w:tc>
          <w:tcPr>
            <w:tcW w:w="23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SANTA CLARA CA</w:t>
            </w:r>
          </w:p>
        </w:tc>
        <w:tc>
          <w:tcPr>
            <w:tcW w:w="6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95054</w:t>
            </w:r>
          </w:p>
        </w:tc>
      </w:tr>
      <w:tr>
        <w:trPr>
          <w:trHeight w:val="461"/>
        </w:trPr>
        <w:tc>
          <w:tcPr>
            <w:tcW w:w="840" w:type="dxa"/>
            <w:vAlign w:val="bottom"/>
          </w:tcPr>
          <w:p>
            <w:pPr>
              <w:ind w:left="40"/>
              <w:spacing w:after="0"/>
              <w:rPr>
                <w:sz w:val="20"/>
                <w:szCs w:val="20"/>
                <w:color w:val="auto"/>
              </w:rPr>
            </w:pPr>
            <w:r>
              <w:rPr>
                <w:rFonts w:ascii="Arial" w:cs="Arial" w:eastAsia="Arial" w:hAnsi="Arial"/>
                <w:sz w:val="13"/>
                <w:szCs w:val="13"/>
                <w:color w:val="auto"/>
              </w:rPr>
              <w:t>(City)</w:t>
            </w:r>
          </w:p>
        </w:tc>
        <w:tc>
          <w:tcPr>
            <w:tcW w:w="1480" w:type="dxa"/>
            <w:vAlign w:val="bottom"/>
          </w:tcPr>
          <w:p>
            <w:pPr>
              <w:ind w:left="420"/>
              <w:spacing w:after="0"/>
              <w:rPr>
                <w:sz w:val="20"/>
                <w:szCs w:val="20"/>
                <w:color w:val="auto"/>
              </w:rPr>
            </w:pPr>
            <w:r>
              <w:rPr>
                <w:rFonts w:ascii="Arial" w:cs="Arial" w:eastAsia="Arial" w:hAnsi="Arial"/>
                <w:sz w:val="13"/>
                <w:szCs w:val="13"/>
                <w:color w:val="auto"/>
              </w:rPr>
              <w:t>(State)</w:t>
            </w:r>
          </w:p>
        </w:tc>
        <w:tc>
          <w:tcPr>
            <w:tcW w:w="62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18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03/12/2024</w:t>
            </w:r>
          </w:p>
        </w:tc>
        <w:tc>
          <w:tcPr>
            <w:tcW w:w="1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28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restart"/>
          </w:tcPr>
          <w:p>
            <w:pPr>
              <w:ind w:left="1000"/>
              <w:spacing w:after="0"/>
              <w:rPr>
                <w:sz w:val="20"/>
                <w:szCs w:val="20"/>
                <w:color w:val="auto"/>
              </w:rPr>
            </w:pPr>
            <w:r>
              <w:rPr>
                <w:rFonts w:ascii="Times New Roman" w:cs="Times New Roman" w:eastAsia="Times New Roman" w:hAnsi="Times New Roman"/>
                <w:sz w:val="17"/>
                <w:szCs w:val="17"/>
                <w:color w:val="0000FF"/>
                <w:w w:val="93"/>
              </w:rPr>
              <w:t>CEO</w:t>
            </w: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60" w:right="340" w:hanging="238"/>
        <w:spacing w:after="0" w:line="180"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jc w:val="center"/>
              <w:ind w:righ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40" w:type="dxa"/>
            <w:vAlign w:val="bottom"/>
            <w:gridSpan w:val="5"/>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3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17"/>
                <w:szCs w:val="17"/>
                <w:color w:val="0000FF"/>
              </w:rPr>
              <w:t>03/12/2024</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379</w:t>
            </w:r>
          </w:p>
        </w:tc>
        <w:tc>
          <w:tcPr>
            <w:tcW w:w="6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6.16</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7"/>
                <w:szCs w:val="17"/>
                <w:color w:val="0000FF"/>
              </w:rPr>
              <w:t>1,218,333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94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59"/>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150,000</w:t>
            </w:r>
          </w:p>
        </w:tc>
        <w:tc>
          <w:tcPr>
            <w:tcW w:w="40" w:type="dxa"/>
            <w:vAlign w:val="bottom"/>
          </w:tcPr>
          <w:p>
            <w:pPr>
              <w:spacing w:after="0"/>
              <w:rPr>
                <w:sz w:val="15"/>
                <w:szCs w:val="15"/>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8.0199</w:t>
            </w:r>
            <w:r>
              <w:rPr>
                <w:rFonts w:ascii="Times New Roman" w:cs="Times New Roman" w:eastAsia="Times New Roman" w:hAnsi="Times New Roman"/>
                <w:sz w:val="21"/>
                <w:szCs w:val="21"/>
                <w:color w:val="008000"/>
                <w:vertAlign w:val="superscript"/>
              </w:rPr>
              <w:t>(3)</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03/13/2024</w:t>
            </w:r>
          </w:p>
        </w:tc>
        <w:tc>
          <w:tcPr>
            <w:tcW w:w="10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940" w:type="dxa"/>
            <w:vAlign w:val="bottom"/>
          </w:tcPr>
          <w:p>
            <w:pPr>
              <w:ind w:left="400"/>
              <w:spacing w:after="0" w:line="141" w:lineRule="exact"/>
              <w:rPr>
                <w:sz w:val="20"/>
                <w:szCs w:val="20"/>
                <w:color w:val="auto"/>
              </w:rPr>
            </w:pPr>
            <w:r>
              <w:rPr>
                <w:rFonts w:ascii="Times New Roman" w:cs="Times New Roman" w:eastAsia="Times New Roman" w:hAnsi="Times New Roman"/>
                <w:sz w:val="13"/>
                <w:szCs w:val="13"/>
                <w:color w:val="0000FF"/>
              </w:rPr>
              <w:t>150,000</w:t>
            </w:r>
          </w:p>
        </w:tc>
        <w:tc>
          <w:tcPr>
            <w:tcW w:w="74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4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80" w:type="dxa"/>
            <w:vAlign w:val="bottom"/>
            <w:gridSpan w:val="2"/>
          </w:tcPr>
          <w:p>
            <w:pPr>
              <w:ind w:left="140"/>
              <w:spacing w:after="0" w:line="141" w:lineRule="exact"/>
              <w:rPr>
                <w:sz w:val="20"/>
                <w:szCs w:val="20"/>
                <w:color w:val="auto"/>
              </w:rPr>
            </w:pPr>
            <w:r>
              <w:rPr>
                <w:rFonts w:ascii="Times New Roman" w:cs="Times New Roman" w:eastAsia="Times New Roman" w:hAnsi="Times New Roman"/>
                <w:sz w:val="13"/>
                <w:szCs w:val="13"/>
                <w:color w:val="0000FF"/>
              </w:rPr>
              <w:t>14,139,064</w:t>
            </w:r>
          </w:p>
        </w:tc>
        <w:tc>
          <w:tcPr>
            <w:tcW w:w="6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in December 2023.</w:t>
      </w:r>
    </w:p>
    <w:p>
      <w:pPr>
        <w:spacing w:after="0" w:line="41" w:lineRule="exact"/>
        <w:rPr>
          <w:rFonts w:ascii="Times New Roman" w:cs="Times New Roman" w:eastAsia="Times New Roman" w:hAnsi="Times New Roman"/>
          <w:sz w:val="13"/>
          <w:szCs w:val="13"/>
          <w:color w:val="008000"/>
        </w:rPr>
      </w:pPr>
    </w:p>
    <w:p>
      <w:pPr>
        <w:ind w:left="40" w:right="5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into one share of Class A Common Stock at any time at the option of the reporting person or automatically or on the earliest to occur of certain events specified. The Class B Common Stock has no expiration date.</w:t>
      </w:r>
    </w:p>
    <w:p>
      <w:pPr>
        <w:spacing w:after="0" w:line="19" w:lineRule="exact"/>
        <w:rPr>
          <w:rFonts w:ascii="Times New Roman" w:cs="Times New Roman" w:eastAsia="Times New Roman" w:hAnsi="Times New Roman"/>
          <w:sz w:val="13"/>
          <w:szCs w:val="13"/>
          <w:color w:val="008000"/>
        </w:rPr>
      </w:pPr>
    </w:p>
    <w:p>
      <w:pPr>
        <w:ind w:left="40" w:right="32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13, 2024, a 10b5-1 transaction executed and sold 150,000 shares of this reporting person's Class B Common Stock, resulting in the automatic conversion of such shares into Class A Common Stock upon execution of the sale. This transaction was executed in multiple trades during the day at prices ranging from $8.00 to $8.08.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/Warren Heit, attorney-in-fact </w:t>
      </w:r>
      <w:r>
        <w:rPr>
          <w:rFonts w:ascii="Times New Roman" w:cs="Times New Roman" w:eastAsia="Times New Roman" w:hAnsi="Times New Roman"/>
          <w:sz w:val="33"/>
          <w:szCs w:val="33"/>
          <w:color w:val="0000FF"/>
          <w:vertAlign w:val="subscript"/>
        </w:rPr>
        <w:t>03/14/2024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455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MOHAJER KEYVAN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101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0172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THE SECURITIES EXCHANGE ACT OF 1934, AS AMENDED</w:t>
      </w:r>
    </w:p>
    <w:p>
      <w:pPr>
        <w:spacing w:after="0" w:line="238" w:lineRule="auto"/>
        <w:rPr>
          <w:sz w:val="20"/>
          <w:szCs w:val="20"/>
          <w:color w:val="auto"/>
        </w:rPr>
      </w:pPr>
      <w:r>
        <w:rPr>
          <w:rFonts w:ascii="Courier New" w:cs="Courier New" w:eastAsia="Courier New" w:hAnsi="Courier New"/>
          <w:sz w:val="17"/>
          <w:szCs w:val="17"/>
          <w:color w:val="auto"/>
        </w:rPr>
        <w:t>SOUNDHOUND AI, INC.</w:t>
      </w:r>
    </w:p>
    <w:p>
      <w:pPr>
        <w:spacing w:after="0"/>
        <w:rPr>
          <w:sz w:val="20"/>
          <w:szCs w:val="20"/>
          <w:color w:val="auto"/>
        </w:rPr>
      </w:pPr>
      <w:r>
        <w:rPr>
          <w:rFonts w:ascii="Courier New" w:cs="Courier New" w:eastAsia="Courier New" w:hAnsi="Courier New"/>
          <w:sz w:val="17"/>
          <w:szCs w:val="17"/>
          <w:color w:val="auto"/>
        </w:rPr>
        <w:t>MOHAJER KEYVAN - CIK # 0001917995</w:t>
      </w:r>
    </w:p>
    <w:p>
      <w:pPr>
        <w:spacing w:after="0" w:line="159" w:lineRule="exact"/>
        <w:rPr>
          <w:sz w:val="20"/>
          <w:szCs w:val="20"/>
          <w:color w:val="auto"/>
        </w:rPr>
      </w:pPr>
    </w:p>
    <w:p>
      <w:pPr>
        <w:ind w:right="3839" w:firstLine="497"/>
        <w:spacing w:after="0" w:line="266"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Warren Heit or Nitesh Sharan signing singly, the undersigned's true and lawful attorney-in-fact to:</w:t>
      </w:r>
    </w:p>
    <w:p>
      <w:pPr>
        <w:ind w:right="3839" w:firstLine="498"/>
        <w:spacing w:after="0" w:line="252" w:lineRule="auto"/>
        <w:tabs>
          <w:tab w:leader="none" w:pos="89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any Form 3, 4, or 5 in accordance with Section 16(a) of the Securities Exchange Act of 1934, as amended, and the rules thereunder;</w:t>
      </w:r>
    </w:p>
    <w:p>
      <w:pPr>
        <w:spacing w:after="0" w:line="2" w:lineRule="exact"/>
        <w:rPr>
          <w:rFonts w:ascii="Courier New" w:cs="Courier New" w:eastAsia="Courier New" w:hAnsi="Courier New"/>
          <w:sz w:val="16"/>
          <w:szCs w:val="16"/>
          <w:color w:val="auto"/>
        </w:rPr>
      </w:pPr>
    </w:p>
    <w:p>
      <w:pPr>
        <w:ind w:right="3339" w:firstLine="498"/>
        <w:spacing w:after="0" w:line="238" w:lineRule="auto"/>
        <w:tabs>
          <w:tab w:leader="none" w:pos="89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ind w:right="3239" w:firstLine="498"/>
        <w:spacing w:after="0" w:line="238" w:lineRule="auto"/>
        <w:tabs>
          <w:tab w:leader="none" w:pos="89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3139" w:firstLine="497"/>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303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839" w:firstLine="497"/>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539" w:firstLine="497"/>
        <w:spacing w:after="0" w:line="30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 day of May, 2022.</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Keyvan Mohajer</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Signature</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Keyvan Mohajer</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17995"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2024-03-14T16:13:11Z</dcterms:created>
  <dcterms:modified xsi:type="dcterms:W3CDTF">2024-03-14T16:13:11Z</dcterms:modified>
</cp:coreProperties>
</file>