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28392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279661.00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366459563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28392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03/20/2025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SEYED MAJID EMAMI (RSU tax withholding obligations)</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12/20/2024 37459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760575.03</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Majid Emami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2025-03-20T16:14:15Z</dcterms:created>
  <dcterms:modified xsi:type="dcterms:W3CDTF">2025-03-20T16:14:15Z</dcterms:modified>
</cp:coreProperties>
</file>