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EMAMI MAJID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12/22/2025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CSO &amp; SVP, Engineering</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2"/>
                <w:szCs w:val="12"/>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2"/>
                <w:szCs w:val="12"/>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2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9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2"/>
          </w:tcPr>
          <w:p>
            <w:pPr>
              <w:jc w:val="center"/>
              <w:ind w:right="600"/>
              <w:spacing w:after="0"/>
              <w:rPr>
                <w:sz w:val="20"/>
                <w:szCs w:val="20"/>
                <w:color w:val="auto"/>
              </w:rPr>
            </w:pPr>
            <w:r>
              <w:rPr>
                <w:rFonts w:ascii="Times New Roman" w:cs="Times New Roman" w:eastAsia="Times New Roman" w:hAnsi="Times New Roman"/>
                <w:sz w:val="17"/>
                <w:szCs w:val="17"/>
                <w:color w:val="0000FF"/>
              </w:rPr>
              <w:t>12/22/2025</w:t>
            </w:r>
            <w:r>
              <w:rPr>
                <w:rFonts w:ascii="Times New Roman" w:cs="Times New Roman" w:eastAsia="Times New Roman" w:hAnsi="Times New Roman"/>
                <w:sz w:val="22"/>
                <w:szCs w:val="22"/>
                <w:color w:val="008000"/>
                <w:vertAlign w:val="superscript"/>
              </w:rPr>
              <w:t>(1)</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80" w:type="dxa"/>
            <w:vAlign w:val="bottom"/>
            <w:tcBorders>
              <w:bottom w:val="single" w:sz="8" w:color="2C2C2C"/>
            </w:tcBorders>
          </w:tcPr>
          <w:p>
            <w:pPr>
              <w:jc w:val="center"/>
              <w:ind w:right="71"/>
              <w:spacing w:after="0"/>
              <w:rPr>
                <w:sz w:val="20"/>
                <w:szCs w:val="20"/>
                <w:color w:val="auto"/>
              </w:rPr>
            </w:pPr>
            <w:r>
              <w:rPr>
                <w:rFonts w:ascii="Times New Roman" w:cs="Times New Roman" w:eastAsia="Times New Roman" w:hAnsi="Times New Roman"/>
                <w:sz w:val="17"/>
                <w:szCs w:val="17"/>
                <w:color w:val="0000FF"/>
              </w:rPr>
              <w:t>42,600</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11.2769</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565,586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2"/>
          </w:tcPr>
          <w:p>
            <w:pPr>
              <w:jc w:val="right"/>
              <w:ind w:right="680"/>
              <w:spacing w:after="0"/>
              <w:rPr>
                <w:sz w:val="20"/>
                <w:szCs w:val="20"/>
                <w:color w:val="auto"/>
              </w:rPr>
            </w:pPr>
            <w:r>
              <w:rPr>
                <w:rFonts w:ascii="Times New Roman" w:cs="Times New Roman" w:eastAsia="Times New Roman" w:hAnsi="Times New Roman"/>
                <w:sz w:val="17"/>
                <w:szCs w:val="17"/>
                <w:color w:val="0000FF"/>
              </w:rPr>
              <w:t>12/26/2025</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88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32,741</w:t>
            </w:r>
          </w:p>
        </w:tc>
        <w:tc>
          <w:tcPr>
            <w:tcW w:w="4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10.6575</w:t>
            </w:r>
            <w:r>
              <w:rPr>
                <w:rFonts w:ascii="Times New Roman" w:cs="Times New Roman" w:eastAsia="Times New Roman" w:hAnsi="Times New Roman"/>
                <w:sz w:val="22"/>
                <w:szCs w:val="22"/>
                <w:color w:val="008000"/>
                <w:vertAlign w:val="superscript"/>
              </w:rPr>
              <w:t>(4)</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532,845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Sales that were executed on December 22, 2025 are being reported on this Form 4 filed on December 29, 2025 given December 24, 2025 and December 26, 2025 were treated as federal holidays for EDGAR filing purposes.</w:t>
      </w:r>
    </w:p>
    <w:p>
      <w:pPr>
        <w:spacing w:after="0" w:line="7"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August 3, 2023, August 1, 2024 and July 31, 2025.</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in March 2025.</w:t>
      </w:r>
    </w:p>
    <w:p>
      <w:pPr>
        <w:spacing w:after="0" w:line="50"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$10.53 to $10.83.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12/29/2025</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EMAMI MAJID</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 OF</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SECURITIES EXCHANGE ACT OF 1934, AS AMENDED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SOUNDHOUND AI,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EMAMI MAJID - CIK # 0001920475</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Majid Emami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Majid Emami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920475"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2025-12-29T17:33:16Z</dcterms:created>
  <dcterms:modified xsi:type="dcterms:W3CDTF">2025-12-29T17:33:16Z</dcterms:modified>
</cp:coreProperties>
</file>