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0001921640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SOUNDHOUND AI,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001-40193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5400 Betsy Ross Drive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Santa Clara</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95054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408-441-3200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ZAGORSEK MICHAEL</w:t>
      </w:r>
    </w:p>
    <w:p>
      <w:pPr>
        <w:spacing w:after="0" w:line="44" w:lineRule="exact"/>
        <w:rPr>
          <w:sz w:val="24"/>
          <w:szCs w:val="24"/>
          <w:color w:val="auto"/>
        </w:rPr>
      </w:pPr>
    </w:p>
    <w:p>
      <w:pPr>
        <w:sectPr>
          <w:pgSz w:w="11900" w:h="16838" w:orient="portrait"/>
          <w:cols w:equalWidth="0" w:num="2">
            <w:col w:w="7240" w:space="720"/>
            <w:col w:w="32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6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6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22"/>
          <w:szCs w:val="22"/>
          <w:color w:val="auto"/>
        </w:rPr>
        <w:t>Morgan Stanley Smith</w:t>
      </w:r>
    </w:p>
    <w:p>
      <w:pPr>
        <w:spacing w:after="0" w:line="4"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22"/>
          <w:szCs w:val="22"/>
          <w:color w:val="auto"/>
        </w:rPr>
        <w:t>Barney LLC</w:t>
      </w:r>
    </w:p>
    <w:p>
      <w:pPr>
        <w:ind w:left="40"/>
        <w:spacing w:after="0"/>
        <w:tabs>
          <w:tab w:leader="none" w:pos="2500" w:val="left"/>
        </w:tabs>
        <w:rPr>
          <w:sz w:val="20"/>
          <w:szCs w:val="20"/>
          <w:color w:val="auto"/>
        </w:rPr>
      </w:pPr>
      <w:r>
        <w:rPr>
          <w:rFonts w:ascii="Times New Roman" w:cs="Times New Roman" w:eastAsia="Times New Roman" w:hAnsi="Times New Roman"/>
          <w:sz w:val="22"/>
          <w:szCs w:val="22"/>
          <w:color w:val="auto"/>
        </w:rPr>
        <w:t>Common Stock</w:t>
      </w:r>
      <w:r>
        <w:rPr>
          <w:sz w:val="20"/>
          <w:szCs w:val="20"/>
          <w:color w:val="auto"/>
        </w:rPr>
        <w:tab/>
      </w:r>
      <w:r>
        <w:rPr>
          <w:rFonts w:ascii="Times New Roman" w:cs="Times New Roman" w:eastAsia="Times New Roman" w:hAnsi="Times New Roman"/>
          <w:sz w:val="21"/>
          <w:szCs w:val="21"/>
          <w:color w:val="auto"/>
        </w:rPr>
        <w:t>1 New York Plaza 8th</w:t>
      </w:r>
    </w:p>
    <w:p>
      <w:pPr>
        <w:ind w:left="2520"/>
        <w:spacing w:after="0" w:line="231" w:lineRule="auto"/>
        <w:rPr>
          <w:sz w:val="20"/>
          <w:szCs w:val="20"/>
          <w:color w:val="auto"/>
        </w:rPr>
      </w:pPr>
      <w:r>
        <w:rPr>
          <w:rFonts w:ascii="Times New Roman" w:cs="Times New Roman" w:eastAsia="Times New Roman" w:hAnsi="Times New Roman"/>
          <w:sz w:val="22"/>
          <w:szCs w:val="22"/>
          <w:color w:val="auto"/>
        </w:rPr>
        <w:t>Floor</w:t>
      </w:r>
    </w:p>
    <w:p>
      <w:pPr>
        <w:ind w:left="2520"/>
        <w:spacing w:after="0"/>
        <w:rPr>
          <w:sz w:val="20"/>
          <w:szCs w:val="20"/>
          <w:color w:val="auto"/>
        </w:rPr>
      </w:pPr>
      <w:r>
        <w:rPr>
          <w:rFonts w:ascii="Times New Roman" w:cs="Times New Roman" w:eastAsia="Times New Roman" w:hAnsi="Times New Roman"/>
          <w:sz w:val="22"/>
          <w:szCs w:val="22"/>
          <w:color w:val="auto"/>
        </w:rPr>
        <w:t>New York  NY  10017</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26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80" w:type="dxa"/>
            <w:vAlign w:val="bottom"/>
          </w:tcPr>
          <w:p>
            <w:pPr>
              <w:jc w:val="right"/>
              <w:ind w:right="532"/>
              <w:spacing w:after="0"/>
              <w:rPr>
                <w:sz w:val="20"/>
                <w:szCs w:val="20"/>
                <w:color w:val="auto"/>
              </w:rPr>
            </w:pPr>
            <w:r>
              <w:rPr>
                <w:rFonts w:ascii="Times New Roman" w:cs="Times New Roman" w:eastAsia="Times New Roman" w:hAnsi="Times New Roman"/>
                <w:sz w:val="22"/>
                <w:szCs w:val="22"/>
                <w:color w:val="auto"/>
                <w:w w:val="94"/>
              </w:rPr>
              <w:t>52968</w:t>
            </w:r>
          </w:p>
        </w:tc>
        <w:tc>
          <w:tcPr>
            <w:tcW w:w="126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364155.00</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392867941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03/20/2026   NASDAQ</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2">
            <w:col w:w="4660" w:space="220"/>
            <w:col w:w="636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 Stock 03/20/2026 RSU</w:t>
      </w:r>
      <w:r>
        <w:rPr>
          <w:sz w:val="20"/>
          <w:szCs w:val="20"/>
          <w:color w:val="auto"/>
        </w:rPr>
        <w:tab/>
      </w:r>
      <w:r>
        <w:rPr>
          <w:rFonts w:ascii="Times New Roman" w:cs="Times New Roman" w:eastAsia="Times New Roman" w:hAnsi="Times New Roman"/>
          <w:sz w:val="22"/>
          <w:szCs w:val="22"/>
          <w:color w:val="auto"/>
        </w:rPr>
        <w:t xml:space="preserve">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52968</w:t>
      </w:r>
      <w:r>
        <w:rPr>
          <w:sz w:val="20"/>
          <w:szCs w:val="20"/>
          <w:color w:val="auto"/>
        </w:rPr>
        <w:tab/>
      </w:r>
      <w:r>
        <w:rPr>
          <w:rFonts w:ascii="Times New Roman" w:cs="Times New Roman" w:eastAsia="Times New Roman" w:hAnsi="Times New Roman"/>
          <w:sz w:val="21"/>
          <w:szCs w:val="21"/>
          <w:color w:val="auto"/>
        </w:rPr>
        <w:t>03/20/2026 N/A</w:t>
      </w:r>
    </w:p>
    <w:p>
      <w:pPr>
        <w:spacing w:after="0" w:line="2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480" w:type="dxa"/>
            <w:vAlign w:val="bottom"/>
            <w:vMerge w:val="restart"/>
          </w:tcPr>
          <w:p>
            <w:pPr>
              <w:ind w:left="100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48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8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spacing w:after="0"/>
              <w:rPr>
                <w:sz w:val="20"/>
                <w:szCs w:val="20"/>
                <w:color w:val="auto"/>
              </w:rPr>
            </w:pPr>
            <w:r>
              <w:rPr>
                <w:rFonts w:ascii="Times New Roman" w:cs="Times New Roman" w:eastAsia="Times New Roman" w:hAnsi="Times New Roman"/>
                <w:sz w:val="22"/>
                <w:szCs w:val="22"/>
                <w:color w:val="auto"/>
              </w:rPr>
              <w:t>MICHAEL ZAGORSEK (RSU Tax</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Sale)</w:t>
            </w:r>
          </w:p>
        </w:tc>
        <w:tc>
          <w:tcPr>
            <w:tcW w:w="348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vMerge w:val="restart"/>
          </w:tcPr>
          <w:p>
            <w:pPr>
              <w:jc w:val="right"/>
              <w:ind w:right="592"/>
              <w:spacing w:after="0"/>
              <w:rPr>
                <w:sz w:val="20"/>
                <w:szCs w:val="20"/>
                <w:color w:val="auto"/>
              </w:rPr>
            </w:pPr>
            <w:r>
              <w:rPr>
                <w:rFonts w:ascii="Times New Roman" w:cs="Times New Roman" w:eastAsia="Times New Roman" w:hAnsi="Times New Roman"/>
                <w:sz w:val="22"/>
                <w:szCs w:val="22"/>
                <w:color w:val="auto"/>
              </w:rPr>
              <w:t>12/22/2025 73406</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827792.12</w:t>
            </w:r>
          </w:p>
        </w:tc>
        <w:tc>
          <w:tcPr>
            <w:tcW w:w="0" w:type="dxa"/>
            <w:vAlign w:val="bottom"/>
          </w:tcPr>
          <w:p>
            <w:pPr>
              <w:spacing w:after="0"/>
              <w:rPr>
                <w:sz w:val="1"/>
                <w:szCs w:val="1"/>
                <w:color w:val="auto"/>
              </w:rPr>
            </w:pPr>
          </w:p>
        </w:tc>
      </w:tr>
      <w:tr>
        <w:trPr>
          <w:trHeight w:val="161"/>
        </w:trPr>
        <w:tc>
          <w:tcPr>
            <w:tcW w:w="33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5400 Betsy Ross Drive</w:t>
            </w:r>
          </w:p>
        </w:tc>
        <w:tc>
          <w:tcPr>
            <w:tcW w:w="348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380" w:type="dxa"/>
            <w:vAlign w:val="bottom"/>
            <w:vMerge w:val="continue"/>
          </w:tcPr>
          <w:p>
            <w:pPr>
              <w:spacing w:after="0"/>
              <w:rPr>
                <w:sz w:val="9"/>
                <w:szCs w:val="9"/>
                <w:color w:val="auto"/>
              </w:rPr>
            </w:pPr>
          </w:p>
        </w:tc>
        <w:tc>
          <w:tcPr>
            <w:tcW w:w="348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Santa Clara  CA  95054</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99"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180"/>
        <w:spacing w:after="0" w:line="244" w:lineRule="auto"/>
        <w:rPr>
          <w:sz w:val="20"/>
          <w:szCs w:val="20"/>
          <w:color w:val="auto"/>
        </w:rPr>
      </w:pPr>
      <w:r>
        <w:rPr>
          <w:rFonts w:ascii="Times New Roman" w:cs="Times New Roman" w:eastAsia="Times New Roman" w:hAnsi="Times New Roman"/>
          <w:sz w:val="22"/>
          <w:szCs w:val="22"/>
          <w:color w:val="auto"/>
        </w:rPr>
        <w:t>The sale reported herein was made to satisfy tax withholding obligations in connection with the vesting of shares of restricted stock units granted to the reporting person on August 4, 2022, August 3, 2023, August 1, 2024 and July 31, 2025.</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03/20/2026</w:t>
      </w:r>
    </w:p>
    <w:p>
      <w:pPr>
        <w:spacing w:after="0" w:line="159" w:lineRule="exact"/>
        <w:rPr>
          <w:sz w:val="20"/>
          <w:szCs w:val="20"/>
          <w:color w:val="auto"/>
        </w:rPr>
      </w:pPr>
    </w:p>
    <w:p>
      <w:pPr>
        <w:sectPr>
          <w:pgSz w:w="11900" w:h="16838" w:orient="portrait"/>
          <w:cols w:equalWidth="0" w:num="2">
            <w:col w:w="820" w:space="120"/>
            <w:col w:w="10300"/>
          </w:cols>
          <w:pgMar w:left="320" w:top="10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/s/ Michael Zagorsek</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2026-03-20T15:42:42Z</dcterms:created>
  <dcterms:modified xsi:type="dcterms:W3CDTF">2026-03-20T15:42:42Z</dcterms:modified>
</cp:coreProperties>
</file>